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3B" w:rsidRDefault="009E7D48" w:rsidP="00283B3B">
      <w:pPr>
        <w:spacing w:after="0"/>
        <w:jc w:val="center"/>
      </w:pPr>
      <w:bookmarkStart w:id="0" w:name="_GoBack"/>
      <w:bookmarkEnd w:id="0"/>
      <w:r>
        <w:t>І</w:t>
      </w:r>
      <w:r w:rsidR="00283B3B">
        <w:t>нформація</w:t>
      </w:r>
      <w:r>
        <w:t xml:space="preserve"> </w:t>
      </w:r>
      <w:r w:rsidR="00283B3B">
        <w:t>про об’єкти, які є власністю Білоцерківської міської територіальної громади та можуть бути передані в оренду</w:t>
      </w:r>
    </w:p>
    <w:p w:rsidR="009E7D48" w:rsidRDefault="009E7D48" w:rsidP="00283B3B">
      <w:pPr>
        <w:spacing w:after="0"/>
        <w:jc w:val="center"/>
      </w:pPr>
    </w:p>
    <w:tbl>
      <w:tblPr>
        <w:tblStyle w:val="a3"/>
        <w:tblW w:w="15840" w:type="dxa"/>
        <w:tblLayout w:type="fixed"/>
        <w:tblLook w:val="04A0" w:firstRow="1" w:lastRow="0" w:firstColumn="1" w:lastColumn="0" w:noHBand="0" w:noVBand="1"/>
      </w:tblPr>
      <w:tblGrid>
        <w:gridCol w:w="530"/>
        <w:gridCol w:w="1419"/>
        <w:gridCol w:w="921"/>
        <w:gridCol w:w="12"/>
        <w:gridCol w:w="910"/>
        <w:gridCol w:w="24"/>
        <w:gridCol w:w="1252"/>
        <w:gridCol w:w="1275"/>
        <w:gridCol w:w="993"/>
        <w:gridCol w:w="992"/>
        <w:gridCol w:w="1417"/>
        <w:gridCol w:w="1134"/>
        <w:gridCol w:w="851"/>
        <w:gridCol w:w="992"/>
        <w:gridCol w:w="1417"/>
        <w:gridCol w:w="851"/>
        <w:gridCol w:w="850"/>
      </w:tblGrid>
      <w:tr w:rsidR="00283B3B" w:rsidTr="009E7D4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№ </w:t>
            </w:r>
            <w:proofErr w:type="spellStart"/>
            <w:r>
              <w:rPr>
                <w:sz w:val="15"/>
                <w:szCs w:val="15"/>
              </w:rPr>
              <w:t>пп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Найменування органу управління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Код органу управління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Код за ЄДПРОУ </w:t>
            </w:r>
            <w:proofErr w:type="spellStart"/>
            <w:r>
              <w:rPr>
                <w:sz w:val="15"/>
                <w:szCs w:val="15"/>
              </w:rPr>
              <w:t>балансо</w:t>
            </w:r>
            <w:proofErr w:type="spellEnd"/>
            <w:r>
              <w:rPr>
                <w:sz w:val="15"/>
                <w:szCs w:val="15"/>
              </w:rPr>
              <w:t>-утримувача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Найменування </w:t>
            </w:r>
            <w:proofErr w:type="spellStart"/>
            <w:r>
              <w:rPr>
                <w:sz w:val="15"/>
                <w:szCs w:val="15"/>
              </w:rPr>
              <w:t>балансо</w:t>
            </w:r>
            <w:proofErr w:type="spellEnd"/>
            <w:r>
              <w:rPr>
                <w:sz w:val="15"/>
                <w:szCs w:val="15"/>
              </w:rPr>
              <w:t>- утримувача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Адреса </w:t>
            </w:r>
            <w:proofErr w:type="spellStart"/>
            <w:r>
              <w:rPr>
                <w:sz w:val="15"/>
                <w:szCs w:val="15"/>
              </w:rPr>
              <w:t>балансо</w:t>
            </w:r>
            <w:proofErr w:type="spellEnd"/>
            <w:r>
              <w:rPr>
                <w:sz w:val="15"/>
                <w:szCs w:val="15"/>
              </w:rPr>
              <w:t>- утримувача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Контактний телефон </w:t>
            </w:r>
            <w:proofErr w:type="spellStart"/>
            <w:r>
              <w:rPr>
                <w:sz w:val="15"/>
                <w:szCs w:val="15"/>
              </w:rPr>
              <w:t>балансо</w:t>
            </w:r>
            <w:proofErr w:type="spellEnd"/>
            <w:r>
              <w:rPr>
                <w:sz w:val="15"/>
                <w:szCs w:val="15"/>
              </w:rPr>
              <w:t>-утримувача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Вид потенційного об’єкта оренди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Назва потенційного об’єкта оренди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Місцезнаходження потенційного об’єкта оренди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Регіон об’єкта оренди (область)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Код за класифікатором об’єктів </w:t>
            </w:r>
            <w:proofErr w:type="spellStart"/>
            <w:r>
              <w:rPr>
                <w:sz w:val="15"/>
                <w:szCs w:val="15"/>
              </w:rPr>
              <w:t>адміністратив</w:t>
            </w:r>
            <w:proofErr w:type="spellEnd"/>
            <w:r>
              <w:rPr>
                <w:sz w:val="15"/>
                <w:szCs w:val="15"/>
              </w:rPr>
              <w:t xml:space="preserve"> но-</w:t>
            </w:r>
            <w:proofErr w:type="spellStart"/>
            <w:r>
              <w:rPr>
                <w:sz w:val="15"/>
                <w:szCs w:val="15"/>
              </w:rPr>
              <w:t>терирорі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ального</w:t>
            </w:r>
            <w:proofErr w:type="spellEnd"/>
            <w:r>
              <w:rPr>
                <w:sz w:val="15"/>
                <w:szCs w:val="15"/>
              </w:rPr>
              <w:t xml:space="preserve"> устрою України для місцезнаходження потенційного об’єкта оренди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Пропозиції щодо використання об’єкта оренди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Характеристика об’єкта оренди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площа об’єкта оренди, </w:t>
            </w:r>
            <w:proofErr w:type="spellStart"/>
            <w:r>
              <w:rPr>
                <w:sz w:val="15"/>
                <w:szCs w:val="15"/>
              </w:rPr>
              <w:t>кв.м</w:t>
            </w:r>
            <w:proofErr w:type="spellEnd"/>
          </w:p>
        </w:tc>
      </w:tr>
      <w:tr w:rsidR="00283B3B" w:rsidTr="009E7D4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B" w:rsidRDefault="00283B3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B" w:rsidRDefault="00283B3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B" w:rsidRDefault="00283B3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B" w:rsidRDefault="00283B3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B" w:rsidRDefault="00283B3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B" w:rsidRDefault="00283B3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B" w:rsidRDefault="00283B3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B" w:rsidRDefault="00283B3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B" w:rsidRDefault="00283B3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B" w:rsidRDefault="00283B3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B" w:rsidRDefault="00283B3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B" w:rsidRDefault="00283B3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B" w:rsidRDefault="00283B3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B" w:rsidRDefault="00283B3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3B" w:rsidRDefault="00283B3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</w:tr>
      <w:tr w:rsidR="00283B3B" w:rsidTr="009E7D4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B" w:rsidRDefault="00283B3B" w:rsidP="00283B3B">
            <w:pPr>
              <w:pStyle w:val="a4"/>
              <w:numPr>
                <w:ilvl w:val="0"/>
                <w:numId w:val="2"/>
              </w:numPr>
              <w:ind w:left="142" w:hanging="142"/>
              <w:rPr>
                <w:sz w:val="15"/>
                <w:szCs w:val="15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Управління комунальної власності та концесії Білоцерківської міської ради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20577351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19420176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Комунальне підприємство Білоцерківської міської ради житлово-експлуатаційна контора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09100, Київська обл., м. Біла Церква, вул. Підвальна, 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(04563) 8 35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Нерухоме майно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група нежитлових приміщень (підвал) № 136/П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м. Біла Церква, вул. Крижанівського,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Київська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3210300000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Господарська діяльність. Розміщення складських приміщень тощо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Стан задовільний, потребує поточного ремонту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104,6</w:t>
            </w:r>
          </w:p>
        </w:tc>
      </w:tr>
      <w:tr w:rsidR="00283B3B" w:rsidTr="009E7D4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B" w:rsidRDefault="00283B3B" w:rsidP="00283B3B">
            <w:pPr>
              <w:pStyle w:val="a4"/>
              <w:numPr>
                <w:ilvl w:val="0"/>
                <w:numId w:val="2"/>
              </w:numPr>
              <w:ind w:left="142" w:hanging="142"/>
              <w:rPr>
                <w:sz w:val="15"/>
                <w:szCs w:val="15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Управління комунальної власності та концесії Білоцерківської міської ради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20577351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19420176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Комунальне підприємство Білоцерківської міської ради житлово-експлуатаційна контора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09100, Київська обл., м. Біла Церква, вул. Підвальна, 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(04563) 8 35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Нерухоме майно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Частина нежитлового приміщення  № 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м. Біла Церква, вул. </w:t>
            </w:r>
            <w:proofErr w:type="spellStart"/>
            <w:r>
              <w:rPr>
                <w:sz w:val="15"/>
                <w:szCs w:val="15"/>
              </w:rPr>
              <w:t>Б.Хмельницького</w:t>
            </w:r>
            <w:proofErr w:type="spellEnd"/>
            <w:r>
              <w:rPr>
                <w:sz w:val="15"/>
                <w:szCs w:val="15"/>
              </w:rPr>
              <w:t>,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Київська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3210300000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Розміщення офісного приміщення, складу тощо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Потребує ремонту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16,8</w:t>
            </w:r>
          </w:p>
        </w:tc>
      </w:tr>
      <w:tr w:rsidR="00283B3B" w:rsidTr="009E7D4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B" w:rsidRDefault="00283B3B" w:rsidP="00283B3B">
            <w:pPr>
              <w:pStyle w:val="a4"/>
              <w:numPr>
                <w:ilvl w:val="0"/>
                <w:numId w:val="2"/>
              </w:numPr>
              <w:ind w:left="142" w:hanging="142"/>
              <w:rPr>
                <w:sz w:val="15"/>
                <w:szCs w:val="15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Управління комунальної власності та концесії Білоцерківської міської ради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20577351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19420176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Комунальне підприємство Білоцерківської міської ради житлово-експлуатаційна контора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09100, Київська обл., м. Біла Церква, вул. Підвальна, 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(04563) 8 35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Нерухоме майно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Частина нежитлового приміщення  № 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м. Біла Церква, вул. </w:t>
            </w:r>
            <w:proofErr w:type="spellStart"/>
            <w:r>
              <w:rPr>
                <w:sz w:val="15"/>
                <w:szCs w:val="15"/>
              </w:rPr>
              <w:t>Б.Хмельницького</w:t>
            </w:r>
            <w:proofErr w:type="spellEnd"/>
            <w:r>
              <w:rPr>
                <w:sz w:val="15"/>
                <w:szCs w:val="15"/>
              </w:rPr>
              <w:t>,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Київська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3210300000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Розміщення офісного приміщення, складу тощо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Потребує ремонту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21,7</w:t>
            </w:r>
          </w:p>
        </w:tc>
      </w:tr>
      <w:tr w:rsidR="00283B3B" w:rsidTr="009E7D4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B" w:rsidRDefault="00283B3B" w:rsidP="00283B3B">
            <w:pPr>
              <w:pStyle w:val="a4"/>
              <w:numPr>
                <w:ilvl w:val="0"/>
                <w:numId w:val="2"/>
              </w:numPr>
              <w:ind w:left="142" w:hanging="142"/>
              <w:rPr>
                <w:sz w:val="15"/>
                <w:szCs w:val="15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Управління комунальної власності та концесії Білоцерківської міської ради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20577351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19420176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Комунальне підприємство Білоцерківської міської ради житлово-експлуатаційна контора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09100, Київська обл., м. Біла Церква, вул. Підвальна, 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(04563) 8 35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Нерухоме майно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Частина нежитлового приміщення  № 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м. Біла Церква, вул. </w:t>
            </w:r>
            <w:proofErr w:type="spellStart"/>
            <w:r>
              <w:rPr>
                <w:sz w:val="15"/>
                <w:szCs w:val="15"/>
              </w:rPr>
              <w:t>Б.Хмельницького</w:t>
            </w:r>
            <w:proofErr w:type="spellEnd"/>
            <w:r>
              <w:rPr>
                <w:sz w:val="15"/>
                <w:szCs w:val="15"/>
              </w:rPr>
              <w:t>,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Київська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3210300000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Розміщення офісного приміщення, складу тощо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Потребує ремонту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22,9</w:t>
            </w:r>
          </w:p>
        </w:tc>
      </w:tr>
      <w:tr w:rsidR="00283B3B" w:rsidTr="009E7D4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B" w:rsidRDefault="00283B3B" w:rsidP="00283B3B">
            <w:pPr>
              <w:pStyle w:val="a4"/>
              <w:numPr>
                <w:ilvl w:val="0"/>
                <w:numId w:val="2"/>
              </w:numPr>
              <w:ind w:left="142" w:hanging="142"/>
              <w:rPr>
                <w:sz w:val="15"/>
                <w:szCs w:val="15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Управління комунальної власності та концесії Білоцерківської міської ради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20577351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19420911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Комунальне підприємство Білоцерківської міської ради житлово-експлуатаційна контора №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09100, Київська обл., м. Біла Церква, вул. Вернадського,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(04563) 3 08 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Нерухоме майно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Частина нежитлових приміщень № 12 в житловому будинку літ. «А-2»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м. Біла Церква, Торгова площа,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Київська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3210300000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Розміщення офісного приміщення тощо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Потребує ремонту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3B" w:rsidRDefault="00283B3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96,1</w:t>
            </w:r>
          </w:p>
          <w:p w:rsidR="00283B3B" w:rsidRDefault="00283B3B">
            <w:pPr>
              <w:jc w:val="center"/>
              <w:rPr>
                <w:sz w:val="15"/>
                <w:szCs w:val="15"/>
              </w:rPr>
            </w:pPr>
          </w:p>
        </w:tc>
      </w:tr>
      <w:tr w:rsidR="00283B3B" w:rsidTr="009E7D4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B" w:rsidRDefault="00283B3B" w:rsidP="00283B3B">
            <w:pPr>
              <w:pStyle w:val="a4"/>
              <w:numPr>
                <w:ilvl w:val="0"/>
                <w:numId w:val="2"/>
              </w:numPr>
              <w:ind w:left="142" w:hanging="142"/>
              <w:rPr>
                <w:sz w:val="15"/>
                <w:szCs w:val="15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Управління комунальної власності та концесії Білоцерківської міської ради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20577351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19420911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Комунальне підприємство Білоцерківської міської ради житлово-експлуатаційна контора №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09100, Київська обл., м. Біла Церква, вул. Вернадського,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(04563) 3 08 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Нерухоме майно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Частина нежитлових приміщень № 12 в житловому будинку літ. «А-2»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м. Біла Церква, Торгова площа,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Київська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3210300000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Розміщення офісного приміщення тощо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Потребує ремонту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3B" w:rsidRDefault="00283B3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15,1</w:t>
            </w:r>
          </w:p>
          <w:p w:rsidR="00283B3B" w:rsidRDefault="00283B3B">
            <w:pPr>
              <w:jc w:val="center"/>
              <w:rPr>
                <w:sz w:val="15"/>
                <w:szCs w:val="15"/>
              </w:rPr>
            </w:pPr>
          </w:p>
        </w:tc>
      </w:tr>
      <w:tr w:rsidR="00283B3B" w:rsidTr="009E7D4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B" w:rsidRDefault="00283B3B" w:rsidP="00283B3B">
            <w:pPr>
              <w:pStyle w:val="a4"/>
              <w:numPr>
                <w:ilvl w:val="0"/>
                <w:numId w:val="2"/>
              </w:numPr>
              <w:ind w:left="142" w:hanging="142"/>
              <w:rPr>
                <w:sz w:val="15"/>
                <w:szCs w:val="15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Управління комунальної власності та концесії Білоцерківської міської ради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20577351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19420911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Комунальне підприємство Білоцерківської міської ради житлово-експлуатаційна контора №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09100, Київська обл., м. Біла Церква, вул. Вернадського,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(04563) 3 08 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Нерухоме майно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Частина нежитлових приміщень № 13 в житловому будинку літ. «А-2»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м. Біла Церква, Торгова площа,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Київська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3210300000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Розміщення офісного приміщення тощо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Потребує ремонту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3B" w:rsidRDefault="00283B3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16,6</w:t>
            </w:r>
          </w:p>
          <w:p w:rsidR="00283B3B" w:rsidRDefault="00283B3B">
            <w:pPr>
              <w:jc w:val="center"/>
              <w:rPr>
                <w:sz w:val="15"/>
                <w:szCs w:val="15"/>
              </w:rPr>
            </w:pPr>
          </w:p>
        </w:tc>
      </w:tr>
      <w:tr w:rsidR="00283B3B" w:rsidTr="009E7D4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B" w:rsidRDefault="00283B3B" w:rsidP="00283B3B">
            <w:pPr>
              <w:pStyle w:val="a4"/>
              <w:numPr>
                <w:ilvl w:val="0"/>
                <w:numId w:val="2"/>
              </w:numPr>
              <w:ind w:left="142" w:hanging="142"/>
              <w:rPr>
                <w:sz w:val="15"/>
                <w:szCs w:val="15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Управління комунальної власності та концесії Білоцерківської міської ради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20577351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19415637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Комунальне підприємство Білоцерківської міської ради «Агенція стратегічного розвитку Білої Церкви»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09100, Київська обл., м. Біла Церква, вул. </w:t>
            </w:r>
            <w:proofErr w:type="spellStart"/>
            <w:r>
              <w:rPr>
                <w:sz w:val="15"/>
                <w:szCs w:val="15"/>
              </w:rPr>
              <w:t>Томилівська</w:t>
            </w:r>
            <w:proofErr w:type="spellEnd"/>
            <w:r>
              <w:rPr>
                <w:sz w:val="15"/>
                <w:szCs w:val="15"/>
              </w:rPr>
              <w:t>, 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0676894838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Нерухоме майно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Нежитлова будівля , </w:t>
            </w:r>
            <w:proofErr w:type="spellStart"/>
            <w:r>
              <w:rPr>
                <w:sz w:val="15"/>
                <w:szCs w:val="15"/>
              </w:rPr>
              <w:t>фруктосховище,Ж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м. Біла Церква, вул. </w:t>
            </w:r>
            <w:proofErr w:type="spellStart"/>
            <w:r>
              <w:rPr>
                <w:sz w:val="15"/>
                <w:szCs w:val="15"/>
              </w:rPr>
              <w:t>Томилівська</w:t>
            </w:r>
            <w:proofErr w:type="spellEnd"/>
            <w:r>
              <w:rPr>
                <w:sz w:val="15"/>
                <w:szCs w:val="15"/>
              </w:rPr>
              <w:t>, 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Київська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3210300000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Розміщення складу тощо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Потребує  капітального ремонту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406,4</w:t>
            </w:r>
          </w:p>
        </w:tc>
      </w:tr>
      <w:tr w:rsidR="00283B3B" w:rsidTr="009E7D4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B" w:rsidRDefault="00283B3B" w:rsidP="00283B3B">
            <w:pPr>
              <w:pStyle w:val="a4"/>
              <w:numPr>
                <w:ilvl w:val="0"/>
                <w:numId w:val="2"/>
              </w:numPr>
              <w:ind w:left="142" w:hanging="142"/>
              <w:rPr>
                <w:sz w:val="15"/>
                <w:szCs w:val="15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Управління комунальної власності та концесії Білоцерківської міської ради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20577351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19415637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Комунальне підприємство Білоцерківської міської ради «Агенція стратегічного розвитку Білої Церкви»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09100, Київська обл., м. Біла Церква, вул. </w:t>
            </w:r>
            <w:proofErr w:type="spellStart"/>
            <w:r>
              <w:rPr>
                <w:sz w:val="15"/>
                <w:szCs w:val="15"/>
              </w:rPr>
              <w:t>Томилівська</w:t>
            </w:r>
            <w:proofErr w:type="spellEnd"/>
            <w:r>
              <w:rPr>
                <w:sz w:val="15"/>
                <w:szCs w:val="15"/>
              </w:rPr>
              <w:t>, 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0676894838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Нерухоме майно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Частина нежитлової будівлі , картоплесховище, 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м. Біла Церква, вул. </w:t>
            </w:r>
            <w:proofErr w:type="spellStart"/>
            <w:r>
              <w:rPr>
                <w:sz w:val="15"/>
                <w:szCs w:val="15"/>
              </w:rPr>
              <w:t>Томилівська</w:t>
            </w:r>
            <w:proofErr w:type="spellEnd"/>
            <w:r>
              <w:rPr>
                <w:sz w:val="15"/>
                <w:szCs w:val="15"/>
              </w:rPr>
              <w:t>, 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Київська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3210300000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Розміщення складу тощо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Потребує  ремонту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3B" w:rsidRDefault="00283B3B">
            <w:pPr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1784,21</w:t>
            </w:r>
          </w:p>
        </w:tc>
      </w:tr>
    </w:tbl>
    <w:p w:rsidR="00283B3B" w:rsidRDefault="00283B3B" w:rsidP="00283B3B">
      <w:pPr>
        <w:pStyle w:val="2"/>
        <w:ind w:left="4956" w:right="-426" w:firstLine="708"/>
        <w:rPr>
          <w:color w:val="auto"/>
          <w:sz w:val="18"/>
          <w:szCs w:val="18"/>
        </w:rPr>
      </w:pPr>
    </w:p>
    <w:p w:rsidR="009E7D48" w:rsidRDefault="00283B3B" w:rsidP="009E7D48">
      <w:pPr>
        <w:pStyle w:val="2"/>
        <w:ind w:left="9639" w:right="-426"/>
        <w:rPr>
          <w:rFonts w:asciiTheme="minorHAnsi" w:hAnsiTheme="minorHAnsi"/>
          <w:color w:val="auto"/>
          <w:sz w:val="18"/>
          <w:szCs w:val="18"/>
        </w:rPr>
      </w:pPr>
      <w:proofErr w:type="spellStart"/>
      <w:r>
        <w:rPr>
          <w:rFonts w:asciiTheme="minorHAnsi" w:hAnsiTheme="minorHAnsi"/>
          <w:color w:val="auto"/>
          <w:sz w:val="18"/>
          <w:szCs w:val="18"/>
        </w:rPr>
        <w:t>Р.Гребенюк</w:t>
      </w:r>
      <w:proofErr w:type="spellEnd"/>
      <w:r>
        <w:rPr>
          <w:rFonts w:asciiTheme="minorHAnsi" w:hAnsiTheme="minorHAnsi"/>
          <w:color w:val="auto"/>
          <w:sz w:val="18"/>
          <w:szCs w:val="18"/>
        </w:rPr>
        <w:t xml:space="preserve">, начальник управління </w:t>
      </w:r>
      <w:r w:rsidR="009E7D48">
        <w:rPr>
          <w:rFonts w:asciiTheme="minorHAnsi" w:hAnsiTheme="minorHAnsi"/>
          <w:color w:val="auto"/>
          <w:sz w:val="18"/>
          <w:szCs w:val="18"/>
        </w:rPr>
        <w:t xml:space="preserve">комунальної власності </w:t>
      </w:r>
    </w:p>
    <w:p w:rsidR="00283B3B" w:rsidRDefault="009E7D48" w:rsidP="009E7D48">
      <w:pPr>
        <w:pStyle w:val="2"/>
        <w:ind w:left="9639" w:right="-426"/>
        <w:rPr>
          <w:rFonts w:asciiTheme="minorHAnsi" w:hAnsiTheme="minorHAnsi"/>
          <w:color w:val="auto"/>
          <w:sz w:val="18"/>
          <w:szCs w:val="18"/>
        </w:rPr>
      </w:pPr>
      <w:r>
        <w:rPr>
          <w:rFonts w:asciiTheme="minorHAnsi" w:hAnsiTheme="minorHAnsi"/>
          <w:color w:val="auto"/>
          <w:sz w:val="18"/>
          <w:szCs w:val="18"/>
        </w:rPr>
        <w:t>та концесії Білоцерківської міської ради</w:t>
      </w:r>
    </w:p>
    <w:p w:rsidR="003E4521" w:rsidRPr="00283B3B" w:rsidRDefault="00283B3B" w:rsidP="00283B3B">
      <w:r>
        <w:rPr>
          <w:rFonts w:cs="Times New Roman"/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</w:p>
    <w:sectPr w:rsidR="003E4521" w:rsidRPr="00283B3B" w:rsidSect="00E9580E">
      <w:pgSz w:w="16838" w:h="11906" w:orient="landscape"/>
      <w:pgMar w:top="568" w:right="850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71D12"/>
    <w:multiLevelType w:val="hybridMultilevel"/>
    <w:tmpl w:val="D382C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AF"/>
    <w:rsid w:val="00283B3B"/>
    <w:rsid w:val="003E4521"/>
    <w:rsid w:val="008B56AF"/>
    <w:rsid w:val="0097017E"/>
    <w:rsid w:val="009E7D48"/>
    <w:rsid w:val="00E9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6AF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8B56A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B56A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6AF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8B56A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B56A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3089</Words>
  <Characters>1761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</dc:creator>
  <cp:lastModifiedBy>аа</cp:lastModifiedBy>
  <cp:revision>4</cp:revision>
  <dcterms:created xsi:type="dcterms:W3CDTF">2021-09-22T07:35:00Z</dcterms:created>
  <dcterms:modified xsi:type="dcterms:W3CDTF">2021-09-27T06:50:00Z</dcterms:modified>
</cp:coreProperties>
</file>